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BDA35" w14:textId="1C361BE3" w:rsidR="00A1476F" w:rsidRDefault="006A732B">
      <w:r>
        <w:t xml:space="preserve">Trick or Treat: </w:t>
      </w:r>
      <w:r w:rsidRPr="006A732B">
        <w:t>More Like Tax and Spend</w:t>
      </w:r>
    </w:p>
    <w:p w14:paraId="62D88F41" w14:textId="2A15222E" w:rsidR="006A732B" w:rsidRDefault="006A732B">
      <w:r>
        <w:t>E. J. Antoni</w:t>
      </w:r>
      <w:r w:rsidR="00637A7C">
        <w:t xml:space="preserve">, </w:t>
      </w:r>
      <w:r>
        <w:t>Vance Ginn</w:t>
      </w:r>
      <w:r w:rsidR="00637A7C">
        <w:t>, and Ste</w:t>
      </w:r>
      <w:r w:rsidR="00891E97">
        <w:t>ph</w:t>
      </w:r>
      <w:r w:rsidR="00637A7C">
        <w:t>e</w:t>
      </w:r>
      <w:r w:rsidR="00891E97">
        <w:t>n</w:t>
      </w:r>
      <w:r w:rsidR="00637A7C">
        <w:t xml:space="preserve"> Moore</w:t>
      </w:r>
    </w:p>
    <w:p w14:paraId="68BDD599" w14:textId="0EBA342B" w:rsidR="006A732B" w:rsidRDefault="006A732B">
      <w:r>
        <w:t>Word Count:</w:t>
      </w:r>
      <w:r w:rsidR="00192560">
        <w:t xml:space="preserve"> </w:t>
      </w:r>
      <w:r w:rsidR="00351B59">
        <w:t>8</w:t>
      </w:r>
      <w:r w:rsidR="00A61E9E">
        <w:t>67</w:t>
      </w:r>
    </w:p>
    <w:p w14:paraId="442F6135" w14:textId="10053341" w:rsidR="006A732B" w:rsidRDefault="00AC1A75">
      <w:r>
        <w:t xml:space="preserve">House </w:t>
      </w:r>
      <w:r w:rsidR="0096624E">
        <w:t xml:space="preserve">Speaker </w:t>
      </w:r>
      <w:r>
        <w:t xml:space="preserve">Nancy </w:t>
      </w:r>
      <w:r w:rsidR="006A732B">
        <w:t>Pelosi set</w:t>
      </w:r>
      <w:r w:rsidR="006D546C">
        <w:t xml:space="preserve"> </w:t>
      </w:r>
      <w:hyperlink r:id="rId7" w:history="1">
        <w:r w:rsidR="006A732B" w:rsidRPr="000C06EA">
          <w:rPr>
            <w:rStyle w:val="Hyperlink"/>
          </w:rPr>
          <w:t>Halloween</w:t>
        </w:r>
      </w:hyperlink>
      <w:r w:rsidR="006D546C">
        <w:t xml:space="preserve"> </w:t>
      </w:r>
      <w:r>
        <w:t xml:space="preserve">as the deadline </w:t>
      </w:r>
      <w:r w:rsidR="006A732B">
        <w:t xml:space="preserve">for </w:t>
      </w:r>
      <w:r>
        <w:t xml:space="preserve">passing multiple </w:t>
      </w:r>
      <w:r w:rsidR="00D65998">
        <w:t>reckless</w:t>
      </w:r>
      <w:r w:rsidR="006A732B">
        <w:t xml:space="preserve"> </w:t>
      </w:r>
      <w:r w:rsidR="006D546C">
        <w:t>budget</w:t>
      </w:r>
      <w:r w:rsidR="000C06EA">
        <w:t xml:space="preserve"> </w:t>
      </w:r>
      <w:r w:rsidR="006A732B">
        <w:t>increases</w:t>
      </w:r>
      <w:r>
        <w:t xml:space="preserve">. </w:t>
      </w:r>
      <w:r w:rsidR="00493430">
        <w:t>The latest</w:t>
      </w:r>
      <w:r w:rsidR="00D65998">
        <w:t xml:space="preserve"> new</w:t>
      </w:r>
      <w:r w:rsidR="00493430">
        <w:t xml:space="preserve"> fra</w:t>
      </w:r>
      <w:r w:rsidR="00936510">
        <w:t xml:space="preserve">mework announced </w:t>
      </w:r>
      <w:r w:rsidR="00D65998">
        <w:t>recently</w:t>
      </w:r>
      <w:r w:rsidR="00936510">
        <w:t xml:space="preserve"> by President Biden </w:t>
      </w:r>
      <w:r w:rsidR="00D44B90">
        <w:t xml:space="preserve">has a </w:t>
      </w:r>
      <w:r w:rsidR="000C06EA">
        <w:t>claimed cost of</w:t>
      </w:r>
      <w:r w:rsidR="00D44B90">
        <w:t xml:space="preserve"> </w:t>
      </w:r>
      <w:hyperlink r:id="rId8" w:history="1">
        <w:r w:rsidR="00D44B90" w:rsidRPr="00D02DE2">
          <w:rPr>
            <w:rStyle w:val="Hyperlink"/>
          </w:rPr>
          <w:t>$1.</w:t>
        </w:r>
        <w:r w:rsidR="00D02DE2" w:rsidRPr="00D02DE2">
          <w:rPr>
            <w:rStyle w:val="Hyperlink"/>
          </w:rPr>
          <w:t>7</w:t>
        </w:r>
        <w:r w:rsidR="00D44B90" w:rsidRPr="00D02DE2">
          <w:rPr>
            <w:rStyle w:val="Hyperlink"/>
          </w:rPr>
          <w:t>5 trillion</w:t>
        </w:r>
      </w:hyperlink>
      <w:r w:rsidR="00D65998">
        <w:t xml:space="preserve"> ($1.85 trillion when you include $100 billion for “immigration”).</w:t>
      </w:r>
      <w:r w:rsidR="002D62DC">
        <w:t xml:space="preserve"> </w:t>
      </w:r>
      <w:r w:rsidR="000C140B">
        <w:t>Th</w:t>
      </w:r>
      <w:r w:rsidR="00E6258A">
        <w:t xml:space="preserve">at </w:t>
      </w:r>
      <w:r w:rsidR="00351B59">
        <w:t>number</w:t>
      </w:r>
      <w:r w:rsidR="000C06EA">
        <w:t xml:space="preserve"> </w:t>
      </w:r>
      <w:r w:rsidR="000C140B">
        <w:t xml:space="preserve">may sound </w:t>
      </w:r>
      <w:r w:rsidR="00600C2A">
        <w:t>frightful</w:t>
      </w:r>
      <w:r w:rsidR="000C140B">
        <w:t xml:space="preserve">, but the monster under the mask is </w:t>
      </w:r>
      <w:r w:rsidR="00D976D2">
        <w:t>ghastlier</w:t>
      </w:r>
      <w:r w:rsidR="001C23AE">
        <w:t xml:space="preserve">—the real </w:t>
      </w:r>
      <w:r w:rsidR="00351B59">
        <w:t>figure</w:t>
      </w:r>
      <w:r w:rsidR="00313280">
        <w:t xml:space="preserve"> </w:t>
      </w:r>
      <w:r w:rsidR="000C06EA">
        <w:t>likely remains</w:t>
      </w:r>
      <w:r w:rsidR="00D65998">
        <w:t xml:space="preserve"> closer to</w:t>
      </w:r>
      <w:r w:rsidR="00695D71">
        <w:t xml:space="preserve"> </w:t>
      </w:r>
      <w:hyperlink r:id="rId9" w:history="1">
        <w:r w:rsidR="00695D71" w:rsidRPr="00D02DE2">
          <w:rPr>
            <w:rStyle w:val="Hyperlink"/>
          </w:rPr>
          <w:t>$</w:t>
        </w:r>
        <w:r w:rsidR="00BD016D" w:rsidRPr="00D02DE2">
          <w:rPr>
            <w:rStyle w:val="Hyperlink"/>
          </w:rPr>
          <w:t>5</w:t>
        </w:r>
        <w:r w:rsidR="00695D71" w:rsidRPr="00D02DE2">
          <w:rPr>
            <w:rStyle w:val="Hyperlink"/>
          </w:rPr>
          <w:t xml:space="preserve"> trillion</w:t>
        </w:r>
      </w:hyperlink>
      <w:r w:rsidR="00F20DB2">
        <w:t xml:space="preserve"> over the next decade</w:t>
      </w:r>
      <w:r w:rsidR="001C23AE">
        <w:t>.</w:t>
      </w:r>
    </w:p>
    <w:p w14:paraId="2426A35F" w14:textId="25DD3223" w:rsidR="00A2561A" w:rsidRDefault="00A2561A">
      <w:r>
        <w:t>The scary specter of the</w:t>
      </w:r>
      <w:r w:rsidR="000C06EA">
        <w:t xml:space="preserve"> </w:t>
      </w:r>
      <w:r w:rsidR="0076075E">
        <w:t>p</w:t>
      </w:r>
      <w:r w:rsidR="000C06EA">
        <w:t>resident’s</w:t>
      </w:r>
      <w:r>
        <w:t xml:space="preserve"> </w:t>
      </w:r>
      <w:r w:rsidR="00EA0016">
        <w:t>“</w:t>
      </w:r>
      <w:hyperlink r:id="rId10" w:history="1">
        <w:r w:rsidR="00EA0016" w:rsidRPr="002C2F19">
          <w:rPr>
            <w:rStyle w:val="Hyperlink"/>
          </w:rPr>
          <w:t>Build Back Better</w:t>
        </w:r>
      </w:hyperlink>
      <w:r w:rsidR="00EA0016">
        <w:t>” agenda</w:t>
      </w:r>
      <w:r>
        <w:t xml:space="preserve"> </w:t>
      </w:r>
      <w:r w:rsidR="00E814DC">
        <w:t>seemed dead,</w:t>
      </w:r>
      <w:r w:rsidR="0062264B">
        <w:t xml:space="preserve"> </w:t>
      </w:r>
      <w:r w:rsidR="00FA3063">
        <w:t xml:space="preserve">a victim of the </w:t>
      </w:r>
      <w:r w:rsidR="0062264B">
        <w:t xml:space="preserve">political infighting among the Democrat </w:t>
      </w:r>
      <w:r w:rsidR="0076075E">
        <w:t>P</w:t>
      </w:r>
      <w:r w:rsidR="0062264B">
        <w:t>arty. But now, the monstr</w:t>
      </w:r>
      <w:r w:rsidR="00E51AB6">
        <w:t>osity</w:t>
      </w:r>
      <w:r w:rsidR="0062264B">
        <w:t xml:space="preserve"> ha</w:t>
      </w:r>
      <w:r w:rsidR="00E51AB6">
        <w:t>s</w:t>
      </w:r>
      <w:r w:rsidR="0062264B">
        <w:t xml:space="preserve"> been exhumed from the graveyard</w:t>
      </w:r>
      <w:r w:rsidR="00D47B08">
        <w:t xml:space="preserve"> in </w:t>
      </w:r>
      <w:r w:rsidR="000A2017">
        <w:t xml:space="preserve">a </w:t>
      </w:r>
      <w:r w:rsidR="00D47B08">
        <w:t xml:space="preserve">costume betraying </w:t>
      </w:r>
      <w:r w:rsidR="000A2017">
        <w:t>its</w:t>
      </w:r>
      <w:r w:rsidR="00D47B08">
        <w:t xml:space="preserve"> true cost.</w:t>
      </w:r>
    </w:p>
    <w:p w14:paraId="6F7F5A3C" w14:textId="7F6C6DA2" w:rsidR="004D53FE" w:rsidRDefault="00A34731">
      <w:r>
        <w:t xml:space="preserve">The </w:t>
      </w:r>
      <w:r w:rsidR="00C024EB">
        <w:t xml:space="preserve">expenditures from the original </w:t>
      </w:r>
      <w:r w:rsidR="002C2F19">
        <w:t>bill</w:t>
      </w:r>
      <w:r>
        <w:t xml:space="preserve"> </w:t>
      </w:r>
      <w:r w:rsidR="00D65998">
        <w:t>are reported to have</w:t>
      </w:r>
      <w:r>
        <w:t xml:space="preserve"> been reduced not by cutting wasteful programs but by </w:t>
      </w:r>
      <w:r w:rsidR="002C2F19">
        <w:t>budgetary</w:t>
      </w:r>
      <w:r w:rsidR="001F1F35">
        <w:t xml:space="preserve"> gimmicks. For example, the</w:t>
      </w:r>
      <w:r w:rsidR="00E814DC">
        <w:t xml:space="preserve"> new</w:t>
      </w:r>
      <w:r w:rsidR="001F1F35">
        <w:t xml:space="preserve"> </w:t>
      </w:r>
      <w:r w:rsidR="00C7261C">
        <w:t>cost</w:t>
      </w:r>
      <w:r w:rsidR="00D65998">
        <w:t>s</w:t>
      </w:r>
      <w:r w:rsidR="00C7261C">
        <w:t xml:space="preserve"> of the </w:t>
      </w:r>
      <w:r w:rsidR="007C2136">
        <w:t>expanded Earned Income Tax Credit</w:t>
      </w:r>
      <w:r w:rsidR="00D65998">
        <w:t xml:space="preserve"> and Child Tax Credit</w:t>
      </w:r>
      <w:r w:rsidR="007C2136">
        <w:t xml:space="preserve"> </w:t>
      </w:r>
      <w:r w:rsidR="003A08F1">
        <w:t>is</w:t>
      </w:r>
      <w:r w:rsidR="00C7261C">
        <w:t xml:space="preserve"> counted </w:t>
      </w:r>
      <w:r w:rsidR="002C2F19">
        <w:t xml:space="preserve">for </w:t>
      </w:r>
      <w:r w:rsidR="00D02DE2">
        <w:t xml:space="preserve">only </w:t>
      </w:r>
      <w:r w:rsidR="00C7261C">
        <w:t>one year</w:t>
      </w:r>
      <w:r w:rsidR="0076075E">
        <w:t>;</w:t>
      </w:r>
      <w:r w:rsidR="00D02DE2">
        <w:t xml:space="preserve"> universal pre-K and child-care subsidies are counted for</w:t>
      </w:r>
      <w:r w:rsidR="002C2F19">
        <w:t xml:space="preserve"> only</w:t>
      </w:r>
      <w:r w:rsidR="00D02DE2">
        <w:t xml:space="preserve"> </w:t>
      </w:r>
      <w:r w:rsidR="00351B59">
        <w:t>six</w:t>
      </w:r>
      <w:r w:rsidR="0076075E">
        <w:t>;</w:t>
      </w:r>
      <w:r w:rsidR="00D02DE2">
        <w:t xml:space="preserve"> and extended Obamacare and Medicaid subsidies </w:t>
      </w:r>
      <w:r w:rsidR="0076075E">
        <w:t xml:space="preserve">are tallied </w:t>
      </w:r>
      <w:r w:rsidR="00D02DE2">
        <w:t>through only 2025</w:t>
      </w:r>
      <w:r w:rsidR="00C7261C">
        <w:t xml:space="preserve"> instead of scoring </w:t>
      </w:r>
      <w:r w:rsidR="00D02DE2">
        <w:t>them</w:t>
      </w:r>
      <w:r w:rsidR="00C7261C">
        <w:t xml:space="preserve"> over </w:t>
      </w:r>
      <w:r w:rsidR="00E814DC">
        <w:t>the normal</w:t>
      </w:r>
      <w:r w:rsidR="00C7261C">
        <w:t xml:space="preserve"> decade</w:t>
      </w:r>
      <w:r w:rsidR="00E814DC">
        <w:t xml:space="preserve"> as part of reconciliation</w:t>
      </w:r>
      <w:r w:rsidR="00C7261C">
        <w:t xml:space="preserve">. Meanwhile, the tax increases are </w:t>
      </w:r>
      <w:r w:rsidR="00E80C10">
        <w:t xml:space="preserve">all </w:t>
      </w:r>
      <w:r w:rsidR="002C2F19">
        <w:t>counted</w:t>
      </w:r>
      <w:r w:rsidR="00351B59">
        <w:t xml:space="preserve"> </w:t>
      </w:r>
      <w:r w:rsidR="002C2F19">
        <w:t>for</w:t>
      </w:r>
      <w:r w:rsidR="00E80C10">
        <w:t xml:space="preserve"> the next ten years.</w:t>
      </w:r>
    </w:p>
    <w:p w14:paraId="6EEEE53F" w14:textId="578FB3AD" w:rsidR="00C11EB3" w:rsidRDefault="00E80C10">
      <w:r>
        <w:t xml:space="preserve">This was one of the tricks </w:t>
      </w:r>
      <w:r w:rsidR="00C92046">
        <w:t xml:space="preserve">on taxpayers </w:t>
      </w:r>
      <w:r>
        <w:t xml:space="preserve">that got Obamacare </w:t>
      </w:r>
      <w:r w:rsidR="003A08F1">
        <w:t>passed</w:t>
      </w:r>
      <w:r w:rsidR="004D53FE">
        <w:t xml:space="preserve"> </w:t>
      </w:r>
      <w:r w:rsidR="00B86C74">
        <w:t>in 2010</w:t>
      </w:r>
      <w:r w:rsidR="003A08F1">
        <w:t xml:space="preserve">, and </w:t>
      </w:r>
      <w:r w:rsidR="00B86C74">
        <w:t>th</w:t>
      </w:r>
      <w:r w:rsidR="00C17885">
        <w:t>at</w:t>
      </w:r>
      <w:r w:rsidR="00B86C74">
        <w:t xml:space="preserve"> program has been haunted by </w:t>
      </w:r>
      <w:r w:rsidR="00D02DE2">
        <w:t xml:space="preserve">substantial </w:t>
      </w:r>
      <w:r w:rsidR="00B86C74">
        <w:t>cost overruns.</w:t>
      </w:r>
    </w:p>
    <w:p w14:paraId="6B3730D5" w14:textId="77777777" w:rsidR="00E814DC" w:rsidRDefault="00B35160">
      <w:r>
        <w:t>Th</w:t>
      </w:r>
      <w:r w:rsidR="003A08F1">
        <w:t>is</w:t>
      </w:r>
      <w:r w:rsidR="00124264">
        <w:t xml:space="preserve"> latest Washington</w:t>
      </w:r>
      <w:r>
        <w:t xml:space="preserve"> tax-and-spending drama </w:t>
      </w:r>
      <w:r w:rsidR="002E0E68">
        <w:t>has morphed</w:t>
      </w:r>
      <w:r>
        <w:t xml:space="preserve"> into a horror show. </w:t>
      </w:r>
    </w:p>
    <w:p w14:paraId="5EC8F6E6" w14:textId="69F09994" w:rsidR="00B35160" w:rsidRDefault="006D546C">
      <w:r>
        <w:t>With</w:t>
      </w:r>
      <w:r w:rsidR="00B35160">
        <w:t xml:space="preserve"> a recalcitrant Republican </w:t>
      </w:r>
      <w:r w:rsidR="00F20DB2">
        <w:t>S</w:t>
      </w:r>
      <w:r w:rsidR="00B35160">
        <w:t xml:space="preserve">enate minority </w:t>
      </w:r>
      <w:r>
        <w:t>disavowing</w:t>
      </w:r>
      <w:r w:rsidR="00B35160">
        <w:t xml:space="preserve"> a </w:t>
      </w:r>
      <w:r w:rsidR="002E0E68">
        <w:t xml:space="preserve">December </w:t>
      </w:r>
      <w:r w:rsidR="00B35160">
        <w:t xml:space="preserve">debt-ceiling increase, </w:t>
      </w:r>
      <w:r w:rsidR="002B0753">
        <w:t xml:space="preserve">Democrats are attempting to corral </w:t>
      </w:r>
      <w:r>
        <w:t xml:space="preserve">nearly </w:t>
      </w:r>
      <w:r w:rsidR="002B0753">
        <w:t xml:space="preserve">their </w:t>
      </w:r>
      <w:r>
        <w:t>entire</w:t>
      </w:r>
      <w:r w:rsidR="002B0753">
        <w:t xml:space="preserve"> caucus—</w:t>
      </w:r>
      <w:r>
        <w:t xml:space="preserve">in both </w:t>
      </w:r>
      <w:r w:rsidR="00E814DC">
        <w:t>chambers</w:t>
      </w:r>
      <w:r w:rsidR="002B0753">
        <w:t xml:space="preserve">—into supporting </w:t>
      </w:r>
      <w:r w:rsidR="002C2F19">
        <w:t xml:space="preserve">this new framework </w:t>
      </w:r>
      <w:r>
        <w:t>and</w:t>
      </w:r>
      <w:r w:rsidR="002C2F19">
        <w:t xml:space="preserve"> the </w:t>
      </w:r>
      <w:r w:rsidR="00D65998">
        <w:t>other</w:t>
      </w:r>
      <w:r w:rsidR="002C2F19">
        <w:t xml:space="preserve"> </w:t>
      </w:r>
      <w:hyperlink r:id="rId11" w:history="1">
        <w:r w:rsidR="002C2F19" w:rsidRPr="002C2F19">
          <w:rPr>
            <w:rStyle w:val="Hyperlink"/>
          </w:rPr>
          <w:t>$1.2 trillion “infrastructure” bill</w:t>
        </w:r>
      </w:hyperlink>
      <w:r w:rsidR="002B0753">
        <w:t>.</w:t>
      </w:r>
    </w:p>
    <w:p w14:paraId="51EB5077" w14:textId="0039FCBC" w:rsidR="002B0753" w:rsidRDefault="003A08F1" w:rsidP="006D01B1">
      <w:r>
        <w:t>Amid</w:t>
      </w:r>
      <w:r w:rsidR="00932138">
        <w:t xml:space="preserve"> </w:t>
      </w:r>
      <w:r w:rsidR="00953FA6">
        <w:t>the White House’s</w:t>
      </w:r>
      <w:r w:rsidR="00932138">
        <w:t xml:space="preserve"> rush to </w:t>
      </w:r>
      <w:r w:rsidR="00953FA6">
        <w:t xml:space="preserve">announce </w:t>
      </w:r>
      <w:r w:rsidR="006D546C">
        <w:t>an</w:t>
      </w:r>
      <w:r w:rsidR="00953FA6">
        <w:t xml:space="preserve"> agreement before the</w:t>
      </w:r>
      <w:r w:rsidR="00FC3BF4">
        <w:t xml:space="preserve"> president leaves for Europe</w:t>
      </w:r>
      <w:r w:rsidR="00E814DC">
        <w:t xml:space="preserve"> that didn’t get done</w:t>
      </w:r>
      <w:r w:rsidR="00932138">
        <w:t xml:space="preserve">, we should ask: </w:t>
      </w:r>
      <w:r w:rsidR="006D01B1">
        <w:t>W</w:t>
      </w:r>
      <w:r w:rsidR="002B0753">
        <w:t xml:space="preserve">hat </w:t>
      </w:r>
      <w:r w:rsidR="00887DF2">
        <w:t>would be</w:t>
      </w:r>
      <w:r w:rsidR="002B0753">
        <w:t xml:space="preserve"> the effects</w:t>
      </w:r>
      <w:r w:rsidR="00887DF2">
        <w:t xml:space="preserve"> of passing </w:t>
      </w:r>
      <w:r w:rsidR="00FC3BF4">
        <w:t>this agenda</w:t>
      </w:r>
      <w:r w:rsidR="002B0753">
        <w:t xml:space="preserve">? </w:t>
      </w:r>
      <w:r w:rsidR="00E814DC">
        <w:t>The recent</w:t>
      </w:r>
      <w:r w:rsidR="00E87B2C">
        <w:t xml:space="preserve"> skeleton </w:t>
      </w:r>
      <w:r w:rsidR="00E814DC">
        <w:t xml:space="preserve">bill gives little meat to provide a thorough comparison of </w:t>
      </w:r>
      <w:r w:rsidR="00AB7AC0">
        <w:t xml:space="preserve">how close </w:t>
      </w:r>
      <w:r w:rsidR="00E814DC">
        <w:t>it is</w:t>
      </w:r>
      <w:r w:rsidR="00AB7AC0">
        <w:t xml:space="preserve"> to previous incarnations</w:t>
      </w:r>
      <w:r w:rsidR="009D6977">
        <w:t xml:space="preserve"> of the </w:t>
      </w:r>
      <w:r w:rsidR="0076075E">
        <w:t>p</w:t>
      </w:r>
      <w:r w:rsidR="009D6977">
        <w:t>resident’s 10-year plan</w:t>
      </w:r>
      <w:r w:rsidR="00E814DC">
        <w:t xml:space="preserve"> but what’s available remains scary</w:t>
      </w:r>
      <w:r w:rsidR="00887DF2">
        <w:t>.</w:t>
      </w:r>
    </w:p>
    <w:p w14:paraId="78EBE1B2" w14:textId="6CA4C00E" w:rsidR="008314FD" w:rsidRDefault="008314FD">
      <w:r>
        <w:t xml:space="preserve">While Senators </w:t>
      </w:r>
      <w:r w:rsidR="00A87D54">
        <w:t>Ky</w:t>
      </w:r>
      <w:r w:rsidR="00336D4F">
        <w:t xml:space="preserve">rsten Sinema and </w:t>
      </w:r>
      <w:r>
        <w:t>Joe Manchin</w:t>
      </w:r>
      <w:r w:rsidR="00BC2E4D">
        <w:t xml:space="preserve"> likely approve of</w:t>
      </w:r>
      <w:r w:rsidR="003A08F1">
        <w:t xml:space="preserve"> this</w:t>
      </w:r>
      <w:r w:rsidR="00BC2E4D">
        <w:t xml:space="preserve"> </w:t>
      </w:r>
      <w:r w:rsidR="006D546C">
        <w:t>lower-topline-number facade</w:t>
      </w:r>
      <w:r w:rsidR="00783D48">
        <w:t xml:space="preserve">, the radical progressives </w:t>
      </w:r>
      <w:r w:rsidR="00E814DC">
        <w:t>want it larger</w:t>
      </w:r>
      <w:r w:rsidR="00EF68E9">
        <w:t>.</w:t>
      </w:r>
      <w:r w:rsidR="00EE7D4F">
        <w:t xml:space="preserve"> The</w:t>
      </w:r>
      <w:r w:rsidR="00C63586">
        <w:t xml:space="preserve"> self-proclaimed socialists want their $5 trillion spending spree</w:t>
      </w:r>
      <w:r w:rsidR="00541060">
        <w:t xml:space="preserve"> and </w:t>
      </w:r>
      <w:r w:rsidR="00986752">
        <w:t>have said they will</w:t>
      </w:r>
      <w:r w:rsidR="00541060">
        <w:t xml:space="preserve"> not support anything less.</w:t>
      </w:r>
    </w:p>
    <w:p w14:paraId="333EDB45" w14:textId="465B6218" w:rsidR="00BC2E4D" w:rsidRDefault="00A61E9E" w:rsidP="00BC2E4D">
      <w:hyperlink r:id="rId12" w:history="1">
        <w:r w:rsidR="009B5A2E">
          <w:rPr>
            <w:rStyle w:val="Hyperlink"/>
          </w:rPr>
          <w:t>Our analysis of the entire "Build Back Better" agenda</w:t>
        </w:r>
      </w:hyperlink>
      <w:r w:rsidR="00BC2E4D">
        <w:t xml:space="preserve"> illustrate</w:t>
      </w:r>
      <w:r w:rsidR="00351B59">
        <w:t>s</w:t>
      </w:r>
      <w:r w:rsidR="00BC2E4D">
        <w:t xml:space="preserve"> the true cost of pushing big-government socialism onto Americans</w:t>
      </w:r>
      <w:r w:rsidR="00E814DC">
        <w:t xml:space="preserve"> that we don’t want and can’t afford</w:t>
      </w:r>
      <w:r w:rsidR="00BC2E4D">
        <w:t>.</w:t>
      </w:r>
    </w:p>
    <w:p w14:paraId="72C50FA8" w14:textId="4DCD91FA" w:rsidR="00887DF2" w:rsidRDefault="003A08F1">
      <w:r>
        <w:t>C</w:t>
      </w:r>
      <w:r w:rsidR="00FB6215" w:rsidRPr="00FB6215">
        <w:t>ompared to baseline growth</w:t>
      </w:r>
      <w:r>
        <w:t>,</w:t>
      </w:r>
      <w:r w:rsidR="00E814DC">
        <w:t xml:space="preserve"> the broader agenda</w:t>
      </w:r>
      <w:r w:rsidR="00FB6215" w:rsidRPr="00FB6215">
        <w:t xml:space="preserve"> </w:t>
      </w:r>
      <w:r w:rsidR="00887DF2">
        <w:t>will s</w:t>
      </w:r>
      <w:r w:rsidR="00932138">
        <w:t>l</w:t>
      </w:r>
      <w:r w:rsidR="00887DF2">
        <w:t xml:space="preserve">ow </w:t>
      </w:r>
      <w:r w:rsidR="00F20DB2">
        <w:t>the economy</w:t>
      </w:r>
      <w:r w:rsidR="00887DF2">
        <w:t xml:space="preserve"> by </w:t>
      </w:r>
      <w:r w:rsidR="00267C6F">
        <w:t xml:space="preserve">$3.7 trillion, including $663 billion in lost </w:t>
      </w:r>
      <w:r w:rsidR="00F20DB2">
        <w:t xml:space="preserve">private </w:t>
      </w:r>
      <w:r w:rsidR="00267C6F">
        <w:t xml:space="preserve">investment. Job growth will </w:t>
      </w:r>
      <w:r w:rsidR="00D853C1">
        <w:t>decline</w:t>
      </w:r>
      <w:r w:rsidR="00267C6F">
        <w:t xml:space="preserve"> by 5.3 million over that </w:t>
      </w:r>
      <w:r w:rsidR="00D853C1">
        <w:t>t</w:t>
      </w:r>
      <w:r w:rsidR="00267C6F">
        <w:t>ime, about 4.3% of the latest employment figures. Meanwhile, the nation will add $4.5 trillion more to the</w:t>
      </w:r>
      <w:r w:rsidR="00B76A7F">
        <w:t xml:space="preserve"> national</w:t>
      </w:r>
      <w:r w:rsidR="00267C6F">
        <w:t xml:space="preserve"> debt, even after $1.7 trillion in tax increases.</w:t>
      </w:r>
    </w:p>
    <w:p w14:paraId="2C7CA7F8" w14:textId="00CA716C" w:rsidR="00267C6F" w:rsidRDefault="00267C6F">
      <w:r>
        <w:lastRenderedPageBreak/>
        <w:t xml:space="preserve">These </w:t>
      </w:r>
      <w:r w:rsidR="00BC7446">
        <w:t>are spooky</w:t>
      </w:r>
      <w:r>
        <w:t xml:space="preserve"> figures, but the worst effects are the financial injuries inflicted on </w:t>
      </w:r>
      <w:r w:rsidR="00F20DB2">
        <w:t>hard-working Americans</w:t>
      </w:r>
      <w:r>
        <w:t xml:space="preserve">. </w:t>
      </w:r>
      <w:r w:rsidR="0083755B">
        <w:t>This agenda</w:t>
      </w:r>
      <w:r>
        <w:t xml:space="preserve"> will crush the middle class</w:t>
      </w:r>
      <w:r w:rsidR="00F20DB2">
        <w:t xml:space="preserve">, as we estimate </w:t>
      </w:r>
      <w:r w:rsidR="00B818F9">
        <w:t>th</w:t>
      </w:r>
      <w:r w:rsidR="00E814DC">
        <w:t>at</w:t>
      </w:r>
      <w:r w:rsidR="00B818F9">
        <w:t xml:space="preserve"> </w:t>
      </w:r>
      <w:r w:rsidR="00E814DC">
        <w:t xml:space="preserve">real </w:t>
      </w:r>
      <w:r w:rsidR="00B818F9">
        <w:t>median household family</w:t>
      </w:r>
      <w:r w:rsidR="00E814DC">
        <w:t xml:space="preserve"> income</w:t>
      </w:r>
      <w:r w:rsidR="00F20DB2">
        <w:t xml:space="preserve"> could lose about $12,000</w:t>
      </w:r>
      <w:r w:rsidR="00B818F9">
        <w:t xml:space="preserve"> </w:t>
      </w:r>
      <w:r w:rsidR="00F20DB2">
        <w:t>compared with baseline growth</w:t>
      </w:r>
      <w:r>
        <w:t>. Biden’s promise to</w:t>
      </w:r>
      <w:r w:rsidR="00F20DB2">
        <w:t xml:space="preserve"> not</w:t>
      </w:r>
      <w:r>
        <w:t xml:space="preserve"> raise taxes on those earning less than $400,000 a year is repeatedly broken, implicitly and even explicitly.</w:t>
      </w:r>
    </w:p>
    <w:p w14:paraId="4EE1C338" w14:textId="3704E381" w:rsidR="006A732B" w:rsidRDefault="005644C6">
      <w:r>
        <w:t xml:space="preserve">The </w:t>
      </w:r>
      <w:r w:rsidR="00D65998">
        <w:t xml:space="preserve">new </w:t>
      </w:r>
      <w:r>
        <w:t xml:space="preserve">15% </w:t>
      </w:r>
      <w:r w:rsidR="0076075E">
        <w:t>c</w:t>
      </w:r>
      <w:r w:rsidR="00267C6F">
        <w:t xml:space="preserve">orporate </w:t>
      </w:r>
      <w:r w:rsidR="0076075E">
        <w:t>m</w:t>
      </w:r>
      <w:r>
        <w:t xml:space="preserve">inimum </w:t>
      </w:r>
      <w:r w:rsidR="0076075E">
        <w:t>t</w:t>
      </w:r>
      <w:r w:rsidR="00267C6F">
        <w:t>ax i</w:t>
      </w:r>
      <w:r>
        <w:t>s</w:t>
      </w:r>
      <w:r w:rsidR="00932138">
        <w:t xml:space="preserve"> just one example. Despite the White House press secretary’s assertions, businesses do indeed raise prices </w:t>
      </w:r>
      <w:r w:rsidR="003A08F1">
        <w:t>when</w:t>
      </w:r>
      <w:r w:rsidR="00932138">
        <w:t xml:space="preserve"> corporate tax</w:t>
      </w:r>
      <w:r w:rsidR="003A08F1">
        <w:t>es</w:t>
      </w:r>
      <w:r w:rsidR="00932138">
        <w:t xml:space="preserve"> </w:t>
      </w:r>
      <w:r w:rsidR="003A08F1">
        <w:t>increase</w:t>
      </w:r>
      <w:r w:rsidR="00932138">
        <w:t xml:space="preserve">. Businesses also reduce wages </w:t>
      </w:r>
      <w:r w:rsidR="00F20DB2">
        <w:t xml:space="preserve">and cut hours </w:t>
      </w:r>
      <w:r w:rsidR="00932138">
        <w:t>for workers</w:t>
      </w:r>
      <w:r w:rsidR="00B818F9">
        <w:t>,</w:t>
      </w:r>
      <w:r w:rsidR="00932138">
        <w:t xml:space="preserve"> while </w:t>
      </w:r>
      <w:r w:rsidR="00642C58">
        <w:t xml:space="preserve">Americans </w:t>
      </w:r>
      <w:r w:rsidR="00932138">
        <w:t>see a lower return on their investment</w:t>
      </w:r>
      <w:r w:rsidR="00642C58">
        <w:t>s</w:t>
      </w:r>
      <w:r w:rsidR="00932138">
        <w:t>.</w:t>
      </w:r>
    </w:p>
    <w:p w14:paraId="07D31F91" w14:textId="7A003B3B" w:rsidR="00AC1A75" w:rsidRDefault="00D65998">
      <w:r>
        <w:t xml:space="preserve">The new </w:t>
      </w:r>
      <w:r w:rsidR="00C961CF">
        <w:t xml:space="preserve">IRS </w:t>
      </w:r>
      <w:r w:rsidR="00A9499E">
        <w:t>“</w:t>
      </w:r>
      <w:r w:rsidR="00C961CF">
        <w:t>investment</w:t>
      </w:r>
      <w:r w:rsidR="00A9499E">
        <w:t>”</w:t>
      </w:r>
      <w:r w:rsidR="00C961CF">
        <w:t xml:space="preserve"> is</w:t>
      </w:r>
      <w:r w:rsidR="00192560">
        <w:t xml:space="preserve"> another </w:t>
      </w:r>
      <w:r w:rsidR="005B425D">
        <w:t>frightful facet</w:t>
      </w:r>
      <w:r w:rsidR="00192560">
        <w:t xml:space="preserve">. </w:t>
      </w:r>
      <w:r w:rsidR="00C961CF">
        <w:t xml:space="preserve">The administration has repeatedly advocated for </w:t>
      </w:r>
      <w:r w:rsidR="00256F6B">
        <w:t>spying by the IRS on everyday Americans</w:t>
      </w:r>
      <w:r w:rsidR="0076075E">
        <w:t>—</w:t>
      </w:r>
      <w:r w:rsidR="00256F6B">
        <w:t xml:space="preserve">not </w:t>
      </w:r>
      <w:r w:rsidR="006D01B1">
        <w:t xml:space="preserve">just </w:t>
      </w:r>
      <w:r w:rsidR="00256F6B">
        <w:t>the wealthy</w:t>
      </w:r>
      <w:r w:rsidR="0076075E">
        <w:t>—</w:t>
      </w:r>
      <w:r w:rsidR="00BC7446">
        <w:t xml:space="preserve">to </w:t>
      </w:r>
      <w:r w:rsidR="00C14EE4">
        <w:t>collect</w:t>
      </w:r>
      <w:r w:rsidR="00BC7446">
        <w:t xml:space="preserve"> $400 billion</w:t>
      </w:r>
      <w:r w:rsidR="00C14EE4">
        <w:t xml:space="preserve"> more</w:t>
      </w:r>
      <w:r w:rsidR="00BC7446">
        <w:t xml:space="preserve"> in taxes over a decade</w:t>
      </w:r>
      <w:r w:rsidR="00256F6B">
        <w:t xml:space="preserve">. </w:t>
      </w:r>
      <w:r w:rsidR="00C41341">
        <w:t>Virtually every</w:t>
      </w:r>
      <w:r w:rsidR="00C14EE4">
        <w:t>one</w:t>
      </w:r>
      <w:r w:rsidR="00C41341">
        <w:t xml:space="preserve"> with </w:t>
      </w:r>
      <w:r w:rsidR="00C14EE4">
        <w:t xml:space="preserve">a </w:t>
      </w:r>
      <w:r w:rsidR="003A08F1">
        <w:t xml:space="preserve">direct deposit </w:t>
      </w:r>
      <w:r w:rsidR="00351B59">
        <w:t>paycheck could</w:t>
      </w:r>
      <w:r w:rsidR="00562402">
        <w:t xml:space="preserve"> find themselves under audit</w:t>
      </w:r>
      <w:r w:rsidR="00C14EE4">
        <w:t>.</w:t>
      </w:r>
    </w:p>
    <w:p w14:paraId="3AE7A393" w14:textId="75ED4CC7" w:rsidR="00932138" w:rsidRDefault="00192560" w:rsidP="00932138">
      <w:r>
        <w:t>N</w:t>
      </w:r>
      <w:r w:rsidR="00932138">
        <w:t xml:space="preserve">early </w:t>
      </w:r>
      <w:r>
        <w:t>all the tax increases</w:t>
      </w:r>
      <w:r w:rsidR="002945A5">
        <w:t xml:space="preserve"> proposed by Democrats this year</w:t>
      </w:r>
      <w:r>
        <w:t xml:space="preserve"> are </w:t>
      </w:r>
      <w:r w:rsidR="00932138">
        <w:t xml:space="preserve">heavy taxes on investment. Contrary to what </w:t>
      </w:r>
      <w:r>
        <w:t xml:space="preserve">the Biden administration believes, tax rates matter because people respond to incentives. </w:t>
      </w:r>
      <w:r w:rsidR="00351B59">
        <w:t xml:space="preserve">Higher tax rates </w:t>
      </w:r>
      <w:r w:rsidR="006D01B1">
        <w:t xml:space="preserve">disincentivize </w:t>
      </w:r>
      <w:r>
        <w:t xml:space="preserve">investment, which in turn reduces the </w:t>
      </w:r>
      <w:r w:rsidR="005B425D">
        <w:t xml:space="preserve">nation’s </w:t>
      </w:r>
      <w:r>
        <w:t>capital stock</w:t>
      </w:r>
      <w:r w:rsidR="000C06EA">
        <w:t>,</w:t>
      </w:r>
      <w:r>
        <w:t xml:space="preserve"> real wages</w:t>
      </w:r>
      <w:r w:rsidR="00D65998">
        <w:t>,</w:t>
      </w:r>
      <w:r>
        <w:t xml:space="preserve"> and economic output.</w:t>
      </w:r>
      <w:r w:rsidR="0080404B">
        <w:t xml:space="preserve"> </w:t>
      </w:r>
    </w:p>
    <w:p w14:paraId="514E10CF" w14:textId="168E0A8C" w:rsidR="00932138" w:rsidRDefault="00351B59">
      <w:r>
        <w:t>Besides</w:t>
      </w:r>
      <w:r w:rsidR="00932138">
        <w:t xml:space="preserve"> the horde of</w:t>
      </w:r>
      <w:r w:rsidR="008C75D5">
        <w:t xml:space="preserve"> proposed</w:t>
      </w:r>
      <w:r w:rsidR="00932138">
        <w:t xml:space="preserve"> tax increases, there are expansions of welfare programs </w:t>
      </w:r>
      <w:r w:rsidR="00192560">
        <w:t xml:space="preserve">and the removal of work requirements. Instead of </w:t>
      </w:r>
      <w:r w:rsidR="005B425D">
        <w:t>obliging</w:t>
      </w:r>
      <w:r w:rsidR="00192560">
        <w:t xml:space="preserve"> people to earn at least some income before receiving a refundable tax credit, these bills would </w:t>
      </w:r>
      <w:r w:rsidR="0080404B">
        <w:t>redistribute dollars from productive activity to handouts</w:t>
      </w:r>
      <w:r w:rsidR="00F20DB2">
        <w:t xml:space="preserve"> for people to not work</w:t>
      </w:r>
      <w:r w:rsidR="00192560">
        <w:t>.</w:t>
      </w:r>
      <w:r w:rsidR="005B425D">
        <w:t xml:space="preserve"> </w:t>
      </w:r>
      <w:r>
        <w:t>The last year shows that</w:t>
      </w:r>
      <w:r w:rsidR="005B425D">
        <w:t xml:space="preserve"> is a</w:t>
      </w:r>
      <w:r w:rsidR="00F20DB2">
        <w:t xml:space="preserve"> proven</w:t>
      </w:r>
      <w:r w:rsidR="005B425D">
        <w:t xml:space="preserve"> recipe for disaster in </w:t>
      </w:r>
      <w:r w:rsidR="0080404B">
        <w:t>people’s livelihood and the economy</w:t>
      </w:r>
      <w:r w:rsidR="00A61E9E">
        <w:t xml:space="preserve"> and economist Casey Mulligan, senior fellow at the Committee to Unleash Prosperity, notes this could cost </w:t>
      </w:r>
      <w:hyperlink r:id="rId13" w:history="1">
        <w:r w:rsidR="00A61E9E" w:rsidRPr="00A61E9E">
          <w:rPr>
            <w:rStyle w:val="Hyperlink"/>
          </w:rPr>
          <w:t>9 million jobs over the next decade</w:t>
        </w:r>
      </w:hyperlink>
      <w:r w:rsidR="005B425D">
        <w:t>.</w:t>
      </w:r>
    </w:p>
    <w:p w14:paraId="7F777BF5" w14:textId="23EBE914" w:rsidR="00932138" w:rsidRDefault="005B425D">
      <w:r>
        <w:t>N</w:t>
      </w:r>
      <w:r w:rsidR="00932138">
        <w:t xml:space="preserve">either </w:t>
      </w:r>
      <w:r w:rsidR="000C06EA">
        <w:t xml:space="preserve">Biden’s </w:t>
      </w:r>
      <w:r w:rsidR="00932138">
        <w:t>American Jobs Plan nor the American Families Plan</w:t>
      </w:r>
      <w:r w:rsidR="00A61E9E">
        <w:t xml:space="preserve"> that constitute the Build Back Better agenda have been passed</w:t>
      </w:r>
      <w:r w:rsidR="00351B59">
        <w:t>, which</w:t>
      </w:r>
      <w:r w:rsidR="00240FDE">
        <w:t xml:space="preserve"> </w:t>
      </w:r>
      <w:r w:rsidR="000C06EA">
        <w:t>is</w:t>
      </w:r>
      <w:r>
        <w:t xml:space="preserve"> fortunate </w:t>
      </w:r>
      <w:r w:rsidR="000C06EA">
        <w:t>because</w:t>
      </w:r>
      <w:r w:rsidR="00932138">
        <w:t xml:space="preserve"> both of their monikers seem to detail the things they attack.</w:t>
      </w:r>
    </w:p>
    <w:p w14:paraId="46A92835" w14:textId="50756724" w:rsidR="00AC1A75" w:rsidRDefault="001478C5">
      <w:r>
        <w:t>But t</w:t>
      </w:r>
      <w:r w:rsidR="00AC1A75">
        <w:t xml:space="preserve">hese scary specters </w:t>
      </w:r>
      <w:r>
        <w:t>have returned</w:t>
      </w:r>
      <w:r w:rsidR="00362AE7">
        <w:t xml:space="preserve"> </w:t>
      </w:r>
      <w:r w:rsidR="00194908">
        <w:t>in this latest</w:t>
      </w:r>
      <w:r w:rsidR="00362AE7">
        <w:t xml:space="preserve"> amorphous outline</w:t>
      </w:r>
      <w:r w:rsidR="00E6286D">
        <w:t>—and the devil is always in the details</w:t>
      </w:r>
      <w:r w:rsidR="00AC1A75">
        <w:t xml:space="preserve">. </w:t>
      </w:r>
      <w:r w:rsidR="00472459">
        <w:t>Speaker</w:t>
      </w:r>
      <w:r w:rsidR="003B33C3">
        <w:t xml:space="preserve"> </w:t>
      </w:r>
      <w:r w:rsidR="00472459">
        <w:t>Pelosi and Senator</w:t>
      </w:r>
      <w:r w:rsidR="0080404B">
        <w:t xml:space="preserve"> Majority Leader</w:t>
      </w:r>
      <w:r w:rsidR="00472459">
        <w:t xml:space="preserve"> </w:t>
      </w:r>
      <w:r w:rsidR="0096624E">
        <w:t xml:space="preserve">Chuck </w:t>
      </w:r>
      <w:r w:rsidR="00472459">
        <w:t xml:space="preserve">Schumer </w:t>
      </w:r>
      <w:r w:rsidR="007C20AA">
        <w:t>now</w:t>
      </w:r>
      <w:r w:rsidR="003B33C3">
        <w:t xml:space="preserve"> </w:t>
      </w:r>
      <w:r w:rsidR="00194908">
        <w:t>must</w:t>
      </w:r>
      <w:r w:rsidR="003B33C3">
        <w:t xml:space="preserve"> flesh out the monster and try </w:t>
      </w:r>
      <w:r w:rsidR="00472459">
        <w:t xml:space="preserve">to secure enough of their own party’s votes to </w:t>
      </w:r>
      <w:r w:rsidR="0096624E">
        <w:t>revive</w:t>
      </w:r>
      <w:r w:rsidR="00472459">
        <w:t xml:space="preserve"> </w:t>
      </w:r>
      <w:r w:rsidR="003B33C3">
        <w:t>the beast.</w:t>
      </w:r>
    </w:p>
    <w:p w14:paraId="77975F29" w14:textId="5E655CD5" w:rsidR="007E7177" w:rsidRDefault="005B425D">
      <w:r>
        <w:t xml:space="preserve">It is still possible that Congress passes some form of this legislation—a veritable Frankenstein’s monster. </w:t>
      </w:r>
      <w:r w:rsidR="007E7177">
        <w:t xml:space="preserve">We will have to wait and see what kind of scary surprise Washington has in store for </w:t>
      </w:r>
      <w:r w:rsidR="007323D2">
        <w:t xml:space="preserve">the rest of </w:t>
      </w:r>
      <w:r w:rsidR="00F20DB2">
        <w:t>America</w:t>
      </w:r>
      <w:r w:rsidR="007E7177">
        <w:t>.</w:t>
      </w:r>
      <w:r w:rsidR="00AC1A75">
        <w:t xml:space="preserve"> </w:t>
      </w:r>
      <w:r w:rsidR="00A61E9E">
        <w:t>But the details we do have are Americans’ worst nightmare with</w:t>
      </w:r>
      <w:r>
        <w:t xml:space="preserve"> </w:t>
      </w:r>
      <w:r w:rsidR="00AC1A75">
        <w:t>th</w:t>
      </w:r>
      <w:r w:rsidR="00D9022E">
        <w:t xml:space="preserve">is latest </w:t>
      </w:r>
      <w:r w:rsidR="00AC1A75">
        <w:t xml:space="preserve">budget-busting </w:t>
      </w:r>
      <w:r w:rsidR="00A61E9E">
        <w:t xml:space="preserve">that should </w:t>
      </w:r>
      <w:r w:rsidR="00D9022E">
        <w:t>die</w:t>
      </w:r>
      <w:r w:rsidR="003A78FF">
        <w:t xml:space="preserve">—and </w:t>
      </w:r>
      <w:r w:rsidR="00F93F8F">
        <w:t xml:space="preserve">stay </w:t>
      </w:r>
      <w:r w:rsidR="00AC1A75">
        <w:t>buried</w:t>
      </w:r>
      <w:r w:rsidR="003A78FF">
        <w:t xml:space="preserve"> this time.</w:t>
      </w:r>
    </w:p>
    <w:p w14:paraId="5C683573" w14:textId="06F717CC" w:rsidR="001C23AE" w:rsidRPr="00BB341C" w:rsidRDefault="007D075C">
      <w:r>
        <w:rPr>
          <w:i/>
          <w:iCs/>
        </w:rPr>
        <w:t>E. J. Antoni, Ph.D., is an economist</w:t>
      </w:r>
      <w:r w:rsidR="00BD5E1E">
        <w:rPr>
          <w:i/>
          <w:iCs/>
        </w:rPr>
        <w:t xml:space="preserve">, and Vance Ginn, Ph.D. is chief economist, </w:t>
      </w:r>
      <w:r>
        <w:rPr>
          <w:i/>
          <w:iCs/>
        </w:rPr>
        <w:t xml:space="preserve">at </w:t>
      </w:r>
      <w:r w:rsidR="006D01B1">
        <w:rPr>
          <w:i/>
          <w:iCs/>
        </w:rPr>
        <w:t xml:space="preserve">the </w:t>
      </w:r>
      <w:r>
        <w:rPr>
          <w:i/>
          <w:iCs/>
        </w:rPr>
        <w:t>Texas Public Policy Foundation</w:t>
      </w:r>
      <w:r w:rsidR="00BD5E1E">
        <w:rPr>
          <w:i/>
          <w:iCs/>
        </w:rPr>
        <w:t xml:space="preserve">. Dr. Ginn also </w:t>
      </w:r>
      <w:r>
        <w:rPr>
          <w:i/>
          <w:iCs/>
        </w:rPr>
        <w:t xml:space="preserve">served as Associate Director for Economic Policy at the </w:t>
      </w:r>
      <w:r w:rsidR="00D853C1">
        <w:rPr>
          <w:i/>
          <w:iCs/>
        </w:rPr>
        <w:t xml:space="preserve">White House’s </w:t>
      </w:r>
      <w:r>
        <w:rPr>
          <w:i/>
          <w:iCs/>
        </w:rPr>
        <w:t>Office of Management and Budget</w:t>
      </w:r>
      <w:r w:rsidR="00D853C1">
        <w:rPr>
          <w:i/>
          <w:iCs/>
        </w:rPr>
        <w:t>, 2019-20</w:t>
      </w:r>
      <w:r>
        <w:rPr>
          <w:i/>
          <w:iCs/>
        </w:rPr>
        <w:t xml:space="preserve">. Stephen Moore is an economist at Freedom Works and co-founder of </w:t>
      </w:r>
      <w:r w:rsidR="00F711A5">
        <w:rPr>
          <w:i/>
          <w:iCs/>
        </w:rPr>
        <w:t xml:space="preserve">the </w:t>
      </w:r>
      <w:r>
        <w:rPr>
          <w:i/>
          <w:iCs/>
        </w:rPr>
        <w:t>Committee to Unleash Prosperity</w:t>
      </w:r>
      <w:r w:rsidR="00BD5E1E">
        <w:rPr>
          <w:i/>
          <w:iCs/>
        </w:rPr>
        <w:t xml:space="preserve"> where Dr. Antoni is a visiting fellow.</w:t>
      </w:r>
    </w:p>
    <w:sectPr w:rsidR="001C23AE" w:rsidRPr="00BB3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2B"/>
    <w:rsid w:val="00013A97"/>
    <w:rsid w:val="00087FC8"/>
    <w:rsid w:val="000A2017"/>
    <w:rsid w:val="000B71B4"/>
    <w:rsid w:val="000C06EA"/>
    <w:rsid w:val="000C140B"/>
    <w:rsid w:val="00117DDA"/>
    <w:rsid w:val="00124264"/>
    <w:rsid w:val="00140321"/>
    <w:rsid w:val="001478C5"/>
    <w:rsid w:val="00192560"/>
    <w:rsid w:val="00194908"/>
    <w:rsid w:val="001C23AE"/>
    <w:rsid w:val="001F1F35"/>
    <w:rsid w:val="001F1FCA"/>
    <w:rsid w:val="001F3A75"/>
    <w:rsid w:val="00207261"/>
    <w:rsid w:val="00240FDE"/>
    <w:rsid w:val="00256F6B"/>
    <w:rsid w:val="00267C6F"/>
    <w:rsid w:val="002945A5"/>
    <w:rsid w:val="002B0753"/>
    <w:rsid w:val="002C2F19"/>
    <w:rsid w:val="002D62DC"/>
    <w:rsid w:val="002D6F46"/>
    <w:rsid w:val="002E0E68"/>
    <w:rsid w:val="00313280"/>
    <w:rsid w:val="00336D4F"/>
    <w:rsid w:val="00351B59"/>
    <w:rsid w:val="00353247"/>
    <w:rsid w:val="00362AE7"/>
    <w:rsid w:val="003A08F1"/>
    <w:rsid w:val="003A78FF"/>
    <w:rsid w:val="003B33C3"/>
    <w:rsid w:val="00472459"/>
    <w:rsid w:val="00493430"/>
    <w:rsid w:val="004B44FF"/>
    <w:rsid w:val="004D53FE"/>
    <w:rsid w:val="00541060"/>
    <w:rsid w:val="00562402"/>
    <w:rsid w:val="005644C6"/>
    <w:rsid w:val="005B425D"/>
    <w:rsid w:val="00600C2A"/>
    <w:rsid w:val="0062264B"/>
    <w:rsid w:val="006330D2"/>
    <w:rsid w:val="00637A7C"/>
    <w:rsid w:val="00642C58"/>
    <w:rsid w:val="00683239"/>
    <w:rsid w:val="00695D71"/>
    <w:rsid w:val="006A732B"/>
    <w:rsid w:val="006D01B1"/>
    <w:rsid w:val="006D546C"/>
    <w:rsid w:val="006E1AE5"/>
    <w:rsid w:val="007323D2"/>
    <w:rsid w:val="0076075E"/>
    <w:rsid w:val="00783D48"/>
    <w:rsid w:val="007C20AA"/>
    <w:rsid w:val="007C2136"/>
    <w:rsid w:val="007D075C"/>
    <w:rsid w:val="007E7177"/>
    <w:rsid w:val="0080404B"/>
    <w:rsid w:val="008314FD"/>
    <w:rsid w:val="0083755B"/>
    <w:rsid w:val="00887DF2"/>
    <w:rsid w:val="00891E97"/>
    <w:rsid w:val="008A0776"/>
    <w:rsid w:val="008C75D5"/>
    <w:rsid w:val="00932138"/>
    <w:rsid w:val="00936510"/>
    <w:rsid w:val="009432B1"/>
    <w:rsid w:val="00953FA6"/>
    <w:rsid w:val="0096624E"/>
    <w:rsid w:val="00986752"/>
    <w:rsid w:val="009A3A62"/>
    <w:rsid w:val="009B5A2E"/>
    <w:rsid w:val="009D049E"/>
    <w:rsid w:val="009D6977"/>
    <w:rsid w:val="00A1476F"/>
    <w:rsid w:val="00A2561A"/>
    <w:rsid w:val="00A34731"/>
    <w:rsid w:val="00A53E94"/>
    <w:rsid w:val="00A61E9E"/>
    <w:rsid w:val="00A6461F"/>
    <w:rsid w:val="00A87D54"/>
    <w:rsid w:val="00A9499E"/>
    <w:rsid w:val="00AA371C"/>
    <w:rsid w:val="00AB7AC0"/>
    <w:rsid w:val="00AC1A75"/>
    <w:rsid w:val="00B35160"/>
    <w:rsid w:val="00B766B5"/>
    <w:rsid w:val="00B76A7F"/>
    <w:rsid w:val="00B818F9"/>
    <w:rsid w:val="00B86C74"/>
    <w:rsid w:val="00BB341C"/>
    <w:rsid w:val="00BC2E4D"/>
    <w:rsid w:val="00BC7446"/>
    <w:rsid w:val="00BD016D"/>
    <w:rsid w:val="00BD5E1E"/>
    <w:rsid w:val="00C024EB"/>
    <w:rsid w:val="00C11EB3"/>
    <w:rsid w:val="00C14EE4"/>
    <w:rsid w:val="00C17885"/>
    <w:rsid w:val="00C41341"/>
    <w:rsid w:val="00C41E7A"/>
    <w:rsid w:val="00C438B2"/>
    <w:rsid w:val="00C63586"/>
    <w:rsid w:val="00C7261C"/>
    <w:rsid w:val="00C92046"/>
    <w:rsid w:val="00C961CF"/>
    <w:rsid w:val="00CA6938"/>
    <w:rsid w:val="00CC41F1"/>
    <w:rsid w:val="00CD3067"/>
    <w:rsid w:val="00D02DE2"/>
    <w:rsid w:val="00D37B00"/>
    <w:rsid w:val="00D44B90"/>
    <w:rsid w:val="00D47B08"/>
    <w:rsid w:val="00D65998"/>
    <w:rsid w:val="00D853C1"/>
    <w:rsid w:val="00D9022E"/>
    <w:rsid w:val="00D976D2"/>
    <w:rsid w:val="00DE11F5"/>
    <w:rsid w:val="00E17082"/>
    <w:rsid w:val="00E51AB6"/>
    <w:rsid w:val="00E6258A"/>
    <w:rsid w:val="00E6286D"/>
    <w:rsid w:val="00E80C10"/>
    <w:rsid w:val="00E814DC"/>
    <w:rsid w:val="00E87B2C"/>
    <w:rsid w:val="00E94094"/>
    <w:rsid w:val="00EA0016"/>
    <w:rsid w:val="00EE17BD"/>
    <w:rsid w:val="00EE7D4F"/>
    <w:rsid w:val="00EF68E9"/>
    <w:rsid w:val="00F20DB2"/>
    <w:rsid w:val="00F711A5"/>
    <w:rsid w:val="00F93F8F"/>
    <w:rsid w:val="00FA3063"/>
    <w:rsid w:val="00FB6215"/>
    <w:rsid w:val="00FC3BF4"/>
    <w:rsid w:val="00FD241E"/>
    <w:rsid w:val="00FD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17BEA"/>
  <w15:chartTrackingRefBased/>
  <w15:docId w15:val="{402E6876-10F9-4CE6-B5AE-7C3DAF27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B6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2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2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2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21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818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18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499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853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xbusiness.com/politics/biden-democrats-reconciliation-framework-pay-fors" TargetMode="External"/><Relationship Id="rId13" Type="http://schemas.openxmlformats.org/officeDocument/2006/relationships/hyperlink" Target="https://committeetounleashprosperity.com/wp-content/uploads/2021/10/CTUP_BuildBackBetterPenalties.pdf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foxbusiness.com/media/kudlow-middle-class-inflation" TargetMode="External"/><Relationship Id="rId12" Type="http://schemas.openxmlformats.org/officeDocument/2006/relationships/hyperlink" Target="https://www.texaspolicy.com/reversing-the-recovery-how-president-bidens-build-back-better-plan-raises-taxes-kills-jobs-and-punishes-the-middle-clas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sj.com/articles/biden-to-release-new-framework-on-1-75-trillion-social-spending-and-climate-package-11635422127?mod=hp_lead_pos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whitehouse.gov/build-back-better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wsj.com/articles/build-back-better-tax-increases-subsidies-household-income-1163459244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7684A2BCD284DA6B70DF082F2FB89" ma:contentTypeVersion="12" ma:contentTypeDescription="Create a new document." ma:contentTypeScope="" ma:versionID="a87b29afd65899bfce4d83ad5599d7e3">
  <xsd:schema xmlns:xsd="http://www.w3.org/2001/XMLSchema" xmlns:xs="http://www.w3.org/2001/XMLSchema" xmlns:p="http://schemas.microsoft.com/office/2006/metadata/properties" xmlns:ns3="adb5917e-b79f-48e8-babb-bd019d4978dc" xmlns:ns4="ca24a902-f5a9-46a1-a925-8b35f1be7127" targetNamespace="http://schemas.microsoft.com/office/2006/metadata/properties" ma:root="true" ma:fieldsID="b6db4261930f3c519bf29d0bb6488ce4" ns3:_="" ns4:_="">
    <xsd:import namespace="adb5917e-b79f-48e8-babb-bd019d4978dc"/>
    <xsd:import namespace="ca24a902-f5a9-46a1-a925-8b35f1be71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5917e-b79f-48e8-babb-bd019d497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a902-f5a9-46a1-a925-8b35f1be712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72B50E-6DA0-4B4B-8264-539E25226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b5917e-b79f-48e8-babb-bd019d4978dc"/>
    <ds:schemaRef ds:uri="ca24a902-f5a9-46a1-a925-8b35f1be7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7C137D-43BD-4484-8ED7-CE0D7180F5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79555F-8A80-4F89-9A64-B685516186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 Antoni</dc:creator>
  <cp:keywords/>
  <dc:description/>
  <cp:lastModifiedBy>Vance Ginn</cp:lastModifiedBy>
  <cp:revision>3</cp:revision>
  <dcterms:created xsi:type="dcterms:W3CDTF">2021-10-28T17:59:00Z</dcterms:created>
  <dcterms:modified xsi:type="dcterms:W3CDTF">2021-10-31T17:00:00Z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0x0101000287684A2BCD284DA6B70DF082F2FB89</vt:lpwstr>
  </property>
</Properties>
</file>